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0" w:rsidRPr="004F6E79" w:rsidRDefault="00A84880" w:rsidP="004F6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79">
        <w:rPr>
          <w:rFonts w:ascii="Times New Roman" w:hAnsi="Times New Roman" w:cs="Times New Roman"/>
          <w:b/>
          <w:sz w:val="28"/>
          <w:szCs w:val="28"/>
        </w:rPr>
        <w:t>Расписание ЕГЭ 2025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Утверждённое расписание на 2025 год.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Федерации, Федеральной службы по надзору в сфере образования и науки от 11.11.2024 № 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Зарегистрирован 10.12.2024 № 80515: 787-2089.pdf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Внесение изменений → Приказ Министерства просвещения Российской Федерации, Федеральной службы по надзору в сфере образования и науки от 25.04.2025 №344/939. Зарегистрирован 28.04.2025 №81988: 344-939.pdf</w:t>
      </w:r>
    </w:p>
    <w:p w:rsidR="00A84880" w:rsidRPr="004F6E79" w:rsidRDefault="00A84880" w:rsidP="00A84880">
      <w:pPr>
        <w:rPr>
          <w:rFonts w:ascii="Times New Roman" w:hAnsi="Times New Roman" w:cs="Times New Roman"/>
          <w:b/>
          <w:sz w:val="28"/>
          <w:szCs w:val="28"/>
        </w:rPr>
      </w:pPr>
      <w:r w:rsidRPr="004F6E79"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23 мая (пятница) — история, литература, химия;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26 мая (понедельник) — ЕГЭ по математике базового уровня, ЕГЭ по математике профильного уровня;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27 мая (вторник) — ЕГЭ по математике базового уровня, ЕГЭ по математике профильного уровня;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29 мая (четверг)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30 мая (пятница)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 июня (понедельник) — обществознание, физика;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5 июня (четверг) —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10 июня (вторник) — иностранные языки (английский, испанский, китайский, немецкий, французский) (устная часть), информатика;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11 июня (среда) — иностранные языки (английский, испанский, китайский, немецкий, французский) (устная часть), информатика.</w:t>
      </w:r>
      <w:proofErr w:type="gramEnd"/>
    </w:p>
    <w:p w:rsidR="00A84880" w:rsidRPr="004F6E79" w:rsidRDefault="00A84880" w:rsidP="00A848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6E79">
        <w:rPr>
          <w:rFonts w:ascii="Times New Roman" w:hAnsi="Times New Roman" w:cs="Times New Roman"/>
          <w:b/>
          <w:sz w:val="28"/>
          <w:szCs w:val="28"/>
        </w:rPr>
        <w:t>Резервные дни</w:t>
      </w:r>
    </w:p>
    <w:bookmarkEnd w:id="0"/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16 июня (понедельник) — география, литература, обществознание, физика;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17 июня (вторник)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lastRenderedPageBreak/>
        <w:t>18 июня (среда) — иностранные языки (английский, испанский, китайский, немецкий, французский) (устная часть), история, химия;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19 июня (четверг) — биология, иностранные языки (английский, испанский, китайский, немецкий, французский) (письменная часть), информатика;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20 июня (пятница) — ЕГЭ по математике базового уровня, ЕГЭ по математике профильного уровня;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23 июня (понедельник) — по всем учебным предметам;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Дни пересдачи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Дополнительный период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4 сентября (четверг)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8 сентября (понедельник) — ЕГЭ по математике базового уровня.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23 сентября (вторник) — ЕГЭ по математике базового уровня, русский язык.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Досрочный период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21 марта (пятница) — география, литература;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25 марта (вторник)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lastRenderedPageBreak/>
        <w:t>28 марта (пятница) — ЕГЭ по математике базового уровня, ЕГЭ по математике профильного уровня;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1 апреля (вторник) —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4 апреля (пятница) — иностранные языки (английский, испанский, китайский, немецкий, французский) (устная часть);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8 апреля (вторник) — информатика, обществознание;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11 апреля (пятница) — история, химия.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Резервные дни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14 апреля (понедельник) — русский язык;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17 апреля (четверг) — ЕГЭ по математике базового уровня, ЕГЭ по математике профильного уровня;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18 апреля (пятница) 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21 апреля (понедельник) 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Для выпускников прошлых лет ЕГЭ проводится в резервные сроки основного периода проведения экзаменов.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4F6E79">
        <w:rPr>
          <w:rFonts w:ascii="Times New Roman" w:hAnsi="Times New Roman" w:cs="Times New Roman"/>
          <w:b/>
          <w:sz w:val="28"/>
          <w:szCs w:val="28"/>
        </w:rPr>
        <w:t>ЕГЭ по всем учебным предметам начинается в 10.00 по местному времени</w:t>
      </w:r>
      <w:r w:rsidRPr="00DB17EC">
        <w:rPr>
          <w:rFonts w:ascii="Times New Roman" w:hAnsi="Times New Roman" w:cs="Times New Roman"/>
          <w:sz w:val="28"/>
          <w:szCs w:val="28"/>
        </w:rPr>
        <w:t>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Продолжительность ЕГЭ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биологии, информатике, литературе, математике профильного уровня, физике составляет 3 часа 55 минут (235 минут);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lastRenderedPageBreak/>
        <w:t>→ по истории, обществознанию, русскому языку, химии — 3 часа 30 минут (210 минут);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→ по иностранным языкам (английский, испанский, немецкий, французский) (письменная часть) — 3 часа 10 минут (190 минут);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географии, иностранному языку (</w:t>
      </w:r>
      <w:proofErr w:type="gramStart"/>
      <w:r w:rsidRPr="00DB17EC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DB17EC">
        <w:rPr>
          <w:rFonts w:ascii="Times New Roman" w:hAnsi="Times New Roman" w:cs="Times New Roman"/>
          <w:sz w:val="28"/>
          <w:szCs w:val="28"/>
        </w:rPr>
        <w:t>) (письменная часть), математике базового уровня — 3 часа (180 минут);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→ по иностранным языкам (английский, испанский, немецкий, французский) (устная часть) — 17 минут;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иностранному языку (</w:t>
      </w:r>
      <w:proofErr w:type="gramStart"/>
      <w:r w:rsidRPr="00DB17EC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DB17EC">
        <w:rPr>
          <w:rFonts w:ascii="Times New Roman" w:hAnsi="Times New Roman" w:cs="Times New Roman"/>
          <w:sz w:val="28"/>
          <w:szCs w:val="28"/>
        </w:rPr>
        <w:t>) (устная часть) — 14 минут.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Участники экзаменов используют средства обучения и воспитания для выполнения заданий контрольных измерительных материалов (далее — КИМ) в аудиториях пункта проведения экзаменов.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биологии —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→по географии — непрограммируемый калькулятор;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7EC">
        <w:rPr>
          <w:rFonts w:ascii="Times New Roman" w:hAnsi="Times New Roman" w:cs="Times New Roman"/>
          <w:sz w:val="28"/>
          <w:szCs w:val="28"/>
        </w:rPr>
        <w:t>→ по иностранным языкам (английский, испанский, китайский, немецкий, французский)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DB17EC">
        <w:rPr>
          <w:rFonts w:ascii="Times New Roman" w:hAnsi="Times New Roman" w:cs="Times New Roman"/>
          <w:sz w:val="28"/>
          <w:szCs w:val="28"/>
        </w:rPr>
        <w:t xml:space="preserve"> для выполнения заданий КИМ, предусматривающих устные ответы;</w:t>
      </w:r>
      <w:proofErr w:type="gramEnd"/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информатике —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lastRenderedPageBreak/>
        <w:t>→ по литературе — орфографический словарь, позволяющий устанавливать нормативное написание слов;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математике — линейка, не содержащая справочной информации (далее — линейка), для построения чертежей и рисунков;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физике — линейка для построения графиков и схем; непрограммируемый калькулятор;</w:t>
      </w:r>
    </w:p>
    <w:p w:rsidR="00A84880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>→ 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A21AF4" w:rsidRPr="00DB17EC" w:rsidRDefault="00A84880" w:rsidP="00A84880">
      <w:pPr>
        <w:rPr>
          <w:rFonts w:ascii="Times New Roman" w:hAnsi="Times New Roman" w:cs="Times New Roman"/>
          <w:sz w:val="28"/>
          <w:szCs w:val="28"/>
        </w:rPr>
      </w:pPr>
      <w:r w:rsidRPr="00DB17EC">
        <w:rPr>
          <w:rFonts w:ascii="Times New Roman" w:hAnsi="Times New Roman" w:cs="Times New Roman"/>
          <w:sz w:val="28"/>
          <w:szCs w:val="28"/>
        </w:rPr>
        <w:t xml:space="preserve">В день проведения ЕГЭ на средствах обучения и воспитания не допускается делать </w:t>
      </w:r>
      <w:proofErr w:type="spellStart"/>
      <w:r w:rsidRPr="00DB17EC">
        <w:rPr>
          <w:rFonts w:ascii="Times New Roman" w:hAnsi="Times New Roman" w:cs="Times New Roman"/>
          <w:sz w:val="28"/>
          <w:szCs w:val="28"/>
        </w:rPr>
        <w:t>пометк</w:t>
      </w:r>
      <w:proofErr w:type="spellEnd"/>
    </w:p>
    <w:sectPr w:rsidR="00A21AF4" w:rsidRPr="00DB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5"/>
    <w:rsid w:val="00362745"/>
    <w:rsid w:val="004F6E79"/>
    <w:rsid w:val="00A21AF4"/>
    <w:rsid w:val="00A84880"/>
    <w:rsid w:val="00D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2025-05-12T18:34:00Z</dcterms:created>
  <dcterms:modified xsi:type="dcterms:W3CDTF">2025-05-12T18:37:00Z</dcterms:modified>
</cp:coreProperties>
</file>